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617B0" w14:textId="77777777" w:rsidR="00271686" w:rsidRDefault="00271686" w:rsidP="00271686">
      <w:pPr>
        <w:jc w:val="center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2C0D2795" wp14:editId="0FB43E39">
            <wp:extent cx="819150" cy="914400"/>
            <wp:effectExtent l="0" t="0" r="0" b="0"/>
            <wp:docPr id="1" name="Immagine 1" descr="!cid_image001_jpg@01CCD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!cid_image001_jpg@01CCD1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7ADBB" w14:textId="77777777" w:rsidR="00271686" w:rsidRDefault="00271686" w:rsidP="00271686">
      <w:pPr>
        <w:rPr>
          <w:noProof/>
          <w:lang w:eastAsia="it-IT"/>
        </w:rPr>
      </w:pPr>
    </w:p>
    <w:p w14:paraId="49609CE6" w14:textId="77777777" w:rsidR="00271686" w:rsidRDefault="00271686" w:rsidP="00271686">
      <w:pPr>
        <w:jc w:val="center"/>
        <w:rPr>
          <w:rFonts w:eastAsia="Times New Roman"/>
          <w:szCs w:val="24"/>
          <w:lang w:eastAsia="it-IT"/>
        </w:rPr>
      </w:pPr>
      <w:r>
        <w:rPr>
          <w:rFonts w:ascii="Arial" w:eastAsia="Times New Roman" w:hAnsi="Arial" w:cs="Arial"/>
          <w:sz w:val="28"/>
          <w:szCs w:val="28"/>
          <w:lang w:eastAsia="it-IT"/>
        </w:rPr>
        <w:t>ORDINE DEI FARMACISTI</w:t>
      </w:r>
    </w:p>
    <w:p w14:paraId="1A7005B7" w14:textId="77777777" w:rsidR="00271686" w:rsidRDefault="00271686" w:rsidP="00271686">
      <w:pPr>
        <w:jc w:val="center"/>
        <w:rPr>
          <w:rFonts w:eastAsia="Times New Roman"/>
          <w:szCs w:val="24"/>
          <w:lang w:eastAsia="it-IT"/>
        </w:rPr>
      </w:pPr>
      <w:r>
        <w:rPr>
          <w:rFonts w:ascii="Arial" w:eastAsia="Times New Roman" w:hAnsi="Arial" w:cs="Arial"/>
          <w:sz w:val="28"/>
          <w:szCs w:val="28"/>
          <w:lang w:eastAsia="it-IT"/>
        </w:rPr>
        <w:t>DELLA PROVINCIA DI ROVIGO</w:t>
      </w:r>
    </w:p>
    <w:p w14:paraId="5697EF02" w14:textId="77777777" w:rsidR="00271686" w:rsidRDefault="00271686" w:rsidP="00271686">
      <w:pPr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Via Alberto Mario, 2 - 45100 ROVIGO - Telefono 0425</w:t>
      </w:r>
      <w:r>
        <w:rPr>
          <w:rFonts w:ascii="Arial" w:eastAsia="Times New Roman" w:hAnsi="Arial" w:cs="Arial"/>
          <w:color w:val="000080"/>
          <w:sz w:val="16"/>
          <w:szCs w:val="16"/>
          <w:lang w:eastAsia="it-IT"/>
        </w:rPr>
        <w:t>/</w:t>
      </w:r>
      <w:r>
        <w:rPr>
          <w:rFonts w:ascii="Arial" w:eastAsia="Times New Roman" w:hAnsi="Arial" w:cs="Arial"/>
          <w:sz w:val="16"/>
          <w:szCs w:val="16"/>
          <w:lang w:eastAsia="it-IT"/>
        </w:rPr>
        <w:t>23903 - Fax 0425/23903</w:t>
      </w:r>
    </w:p>
    <w:p w14:paraId="1DB8FC0A" w14:textId="77777777" w:rsidR="00271686" w:rsidRDefault="00271686" w:rsidP="00271686">
      <w:pPr>
        <w:jc w:val="center"/>
        <w:rPr>
          <w:rFonts w:eastAsia="Times New Roman"/>
          <w:szCs w:val="24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 -  </w:t>
      </w:r>
      <w:proofErr w:type="gramStart"/>
      <w:r>
        <w:rPr>
          <w:rFonts w:ascii="Arial" w:eastAsia="Times New Roman" w:hAnsi="Arial" w:cs="Arial"/>
          <w:sz w:val="16"/>
          <w:szCs w:val="16"/>
          <w:lang w:eastAsia="it-IT"/>
        </w:rPr>
        <w:t>E-Mail :</w:t>
      </w:r>
      <w:proofErr w:type="gramEnd"/>
      <w:r>
        <w:rPr>
          <w:rFonts w:ascii="Arial" w:eastAsia="Times New Roman" w:hAnsi="Arial" w:cs="Arial"/>
          <w:sz w:val="16"/>
          <w:szCs w:val="16"/>
          <w:lang w:eastAsia="it-IT"/>
        </w:rPr>
        <w:t xml:space="preserve"> info@ordinefarmacistirovigo.it - ordinefarmacistiro@pec.fofi.it</w:t>
      </w:r>
    </w:p>
    <w:p w14:paraId="5CA9DD14" w14:textId="77777777" w:rsidR="009C62B4" w:rsidRDefault="009C62B4" w:rsidP="002950A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B93331C" w14:textId="77777777" w:rsidR="009C62B4" w:rsidRPr="004677E7" w:rsidRDefault="00775C32" w:rsidP="00A4280B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4677E7">
        <w:rPr>
          <w:rFonts w:ascii="Times New Roman" w:hAnsi="Times New Roman" w:cs="Times New Roman"/>
          <w:color w:val="auto"/>
          <w:sz w:val="22"/>
          <w:szCs w:val="22"/>
        </w:rPr>
        <w:t>Rovigo, 29 aprile 2020</w:t>
      </w:r>
    </w:p>
    <w:p w14:paraId="591CBA1F" w14:textId="77777777" w:rsidR="00775C32" w:rsidRPr="004677E7" w:rsidRDefault="00775C32" w:rsidP="002950A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E1D2854" w14:textId="77777777" w:rsidR="00775C32" w:rsidRPr="004677E7" w:rsidRDefault="00775C32" w:rsidP="00775C32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4677E7">
        <w:rPr>
          <w:rFonts w:ascii="Times New Roman" w:hAnsi="Times New Roman" w:cs="Times New Roman"/>
          <w:b/>
          <w:color w:val="auto"/>
          <w:sz w:val="22"/>
          <w:szCs w:val="22"/>
        </w:rPr>
        <w:t>Circolare n. 3: Emergenza Covid-19: decreti ed ordinanze in essere.</w:t>
      </w:r>
    </w:p>
    <w:p w14:paraId="7FA0FC06" w14:textId="77777777" w:rsidR="00775C32" w:rsidRPr="004677E7" w:rsidRDefault="00775C32" w:rsidP="002950A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DF16664" w14:textId="77777777" w:rsidR="00775C32" w:rsidRPr="004677E7" w:rsidRDefault="00775C32" w:rsidP="00A4280B">
      <w:pPr>
        <w:pStyle w:val="Default"/>
        <w:ind w:left="4956" w:firstLine="70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677E7">
        <w:rPr>
          <w:rFonts w:ascii="Times New Roman" w:hAnsi="Times New Roman" w:cs="Times New Roman"/>
          <w:color w:val="auto"/>
          <w:sz w:val="22"/>
          <w:szCs w:val="22"/>
        </w:rPr>
        <w:t>Agli iscritti all’Ordine dei Farmacisti</w:t>
      </w:r>
    </w:p>
    <w:p w14:paraId="10F2000B" w14:textId="77777777" w:rsidR="00775C32" w:rsidRPr="004677E7" w:rsidRDefault="00775C32" w:rsidP="00A4280B">
      <w:pPr>
        <w:pStyle w:val="Default"/>
        <w:ind w:left="4956" w:firstLine="70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677E7">
        <w:rPr>
          <w:rFonts w:ascii="Times New Roman" w:hAnsi="Times New Roman" w:cs="Times New Roman"/>
          <w:color w:val="auto"/>
          <w:sz w:val="22"/>
          <w:szCs w:val="22"/>
        </w:rPr>
        <w:t>della Provincia di Rovigo</w:t>
      </w:r>
    </w:p>
    <w:p w14:paraId="2EF8672F" w14:textId="77777777" w:rsidR="00775C32" w:rsidRPr="004677E7" w:rsidRDefault="00775C32" w:rsidP="00A4280B">
      <w:pPr>
        <w:pStyle w:val="Default"/>
        <w:ind w:left="566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677E7">
        <w:rPr>
          <w:rFonts w:ascii="Times New Roman" w:hAnsi="Times New Roman" w:cs="Times New Roman"/>
          <w:color w:val="auto"/>
          <w:sz w:val="22"/>
          <w:szCs w:val="22"/>
        </w:rPr>
        <w:t>Loro Sedi</w:t>
      </w:r>
    </w:p>
    <w:p w14:paraId="0A9B50F7" w14:textId="77777777" w:rsidR="00775C32" w:rsidRPr="004677E7" w:rsidRDefault="00775C32" w:rsidP="002950A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37DD3E0" w14:textId="77777777" w:rsidR="003F1007" w:rsidRPr="004677E7" w:rsidRDefault="003F1007" w:rsidP="002950A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677E7">
        <w:rPr>
          <w:rFonts w:ascii="Times New Roman" w:hAnsi="Times New Roman" w:cs="Times New Roman"/>
          <w:color w:val="auto"/>
          <w:sz w:val="22"/>
          <w:szCs w:val="22"/>
        </w:rPr>
        <w:t>È stata pubblicata in Gazzetta Ufficiale n. 108</w:t>
      </w:r>
      <w:r w:rsidR="00F44051"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 del 27 aprile 2020</w:t>
      </w: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, ed è </w:t>
      </w:r>
      <w:r w:rsidR="00F44051"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perciò </w:t>
      </w: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in vigore, l'Ordinanza n. 11/2020 del Commissario Straordinario per l’emergenza Covid-19 che fissa i prezzi massimi di vendita al consumo delle </w:t>
      </w:r>
      <w:r w:rsidRPr="004677E7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mascherine facciali STANDARD UNI EN 14683 </w:t>
      </w:r>
      <w:r w:rsidRPr="004677E7">
        <w:rPr>
          <w:rFonts w:ascii="Times New Roman" w:hAnsi="Times New Roman" w:cs="Times New Roman"/>
          <w:color w:val="auto"/>
          <w:sz w:val="22"/>
          <w:szCs w:val="22"/>
        </w:rPr>
        <w:t>(</w:t>
      </w:r>
      <w:r w:rsidRPr="004677E7">
        <w:rPr>
          <w:rFonts w:ascii="Times New Roman" w:hAnsi="Times New Roman" w:cs="Times New Roman"/>
          <w:b/>
          <w:bCs/>
          <w:color w:val="auto"/>
          <w:sz w:val="22"/>
          <w:szCs w:val="22"/>
        </w:rPr>
        <w:t>mascherine facciali ad uso medico tipo I, tipo II e tipo IIR</w:t>
      </w: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). </w:t>
      </w:r>
    </w:p>
    <w:p w14:paraId="0D35D813" w14:textId="77777777" w:rsidR="003F1007" w:rsidRPr="004677E7" w:rsidRDefault="003F1007" w:rsidP="002950A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Il prezzo finale di vendita al consumo dei prodotti indicati nell’allegato 1 </w:t>
      </w:r>
      <w:r w:rsidR="00BF4064" w:rsidRPr="004677E7">
        <w:rPr>
          <w:rFonts w:ascii="Times New Roman" w:hAnsi="Times New Roman" w:cs="Times New Roman"/>
          <w:color w:val="auto"/>
          <w:sz w:val="22"/>
          <w:szCs w:val="22"/>
        </w:rPr>
        <w:t>de</w:t>
      </w: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ll’Ordinanza, praticato dai rivenditori finali, non può essere superiore, per </w:t>
      </w:r>
      <w:r w:rsidRPr="004677E7">
        <w:rPr>
          <w:rFonts w:ascii="Times New Roman" w:hAnsi="Times New Roman" w:cs="Times New Roman"/>
          <w:b/>
          <w:bCs/>
          <w:color w:val="auto"/>
          <w:sz w:val="22"/>
          <w:szCs w:val="22"/>
        </w:rPr>
        <w:t>ciascuna unità, ad € 0,50, + iva 22%</w:t>
      </w: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, e deve essere esteso anche per le forniture in precedenza acquistate. </w:t>
      </w:r>
    </w:p>
    <w:p w14:paraId="65AEFE02" w14:textId="77777777" w:rsidR="003F1007" w:rsidRPr="004677E7" w:rsidRDefault="003F1007" w:rsidP="002950A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55379E8" w14:textId="77777777" w:rsidR="003F1007" w:rsidRPr="004677E7" w:rsidRDefault="003F1007" w:rsidP="002950A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Nella medesima Gazzetta Ufficiale è stato </w:t>
      </w:r>
      <w:r w:rsidRPr="004677E7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pubblicato anche il DECRETO DEL PRESIDENTE DEL CONSIGLIO DEI MINISTRI 26 aprile 2020 </w:t>
      </w: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“Ulteriori disposizioni attuative del decreto-legge 23 febbraio 2020, n. 6, recante misure urgenti in materia di contenimento e gestione dell'emergenza epidemiologica da COVID-19, applicabili sull'intero territorio nazionale”. Le disposizioni del decreto si applicano </w:t>
      </w:r>
      <w:r w:rsidRPr="004677E7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dalla data del 4 maggio 2020 </w:t>
      </w: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in sostituzione di quelle del decreto del Presidente del Consiglio dei ministri 10 aprile 2020 e sono </w:t>
      </w:r>
      <w:r w:rsidRPr="004677E7">
        <w:rPr>
          <w:rFonts w:ascii="Times New Roman" w:hAnsi="Times New Roman" w:cs="Times New Roman"/>
          <w:b/>
          <w:bCs/>
          <w:color w:val="auto"/>
          <w:sz w:val="22"/>
          <w:szCs w:val="22"/>
        </w:rPr>
        <w:t>efficaci fino al 17 maggio 2020</w:t>
      </w: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, ad eccezione di quanto previsto dall'art. 2, commi 7, 9 e 11, che si applicano </w:t>
      </w:r>
      <w:r w:rsidRPr="004677E7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dal 27 aprile 2020 </w:t>
      </w:r>
      <w:r w:rsidRPr="004677E7">
        <w:rPr>
          <w:rFonts w:ascii="Times New Roman" w:hAnsi="Times New Roman" w:cs="Times New Roman"/>
          <w:color w:val="auto"/>
          <w:sz w:val="22"/>
          <w:szCs w:val="22"/>
        </w:rPr>
        <w:t xml:space="preserve">cumulativamente alle disposizioni del predetto decreto 10 aprile 2020. </w:t>
      </w:r>
    </w:p>
    <w:p w14:paraId="6E787153" w14:textId="77777777" w:rsidR="00BF4064" w:rsidRPr="004677E7" w:rsidRDefault="00BF4064" w:rsidP="002950A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DA07843" w14:textId="77777777" w:rsidR="003F1007" w:rsidRPr="004677E7" w:rsidRDefault="003F1007" w:rsidP="002950A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677E7">
        <w:rPr>
          <w:rFonts w:ascii="Times New Roman" w:hAnsi="Times New Roman" w:cs="Times New Roman"/>
          <w:sz w:val="22"/>
          <w:szCs w:val="22"/>
        </w:rPr>
        <w:t xml:space="preserve">Infine, si informa che è stata pubblicata nel </w:t>
      </w:r>
      <w:r w:rsidRPr="004677E7">
        <w:rPr>
          <w:rFonts w:ascii="Times New Roman" w:hAnsi="Times New Roman" w:cs="Times New Roman"/>
          <w:b/>
          <w:bCs/>
          <w:sz w:val="22"/>
          <w:szCs w:val="22"/>
        </w:rPr>
        <w:t xml:space="preserve">BUR Veneto </w:t>
      </w:r>
      <w:r w:rsidRPr="004677E7">
        <w:rPr>
          <w:rFonts w:ascii="Times New Roman" w:hAnsi="Times New Roman" w:cs="Times New Roman"/>
          <w:sz w:val="22"/>
          <w:szCs w:val="22"/>
        </w:rPr>
        <w:t xml:space="preserve">n. 56 del 27/4/2020 </w:t>
      </w:r>
      <w:r w:rsidRPr="004677E7">
        <w:rPr>
          <w:rFonts w:ascii="Times New Roman" w:hAnsi="Times New Roman" w:cs="Times New Roman"/>
          <w:b/>
          <w:bCs/>
          <w:sz w:val="22"/>
          <w:szCs w:val="22"/>
        </w:rPr>
        <w:t xml:space="preserve">l’Ordinanza del Presidente della Giunta regionale n. 43 </w:t>
      </w:r>
      <w:r w:rsidRPr="004677E7">
        <w:rPr>
          <w:rFonts w:ascii="Times New Roman" w:hAnsi="Times New Roman" w:cs="Times New Roman"/>
          <w:sz w:val="22"/>
          <w:szCs w:val="22"/>
        </w:rPr>
        <w:t>del 27 aprile 2020 “Misure urgenti in materia di contenimento e gestione dell'emergenza epidemiologica da virus COVID-19. Ulteriori disposizioni.” L’O</w:t>
      </w:r>
      <w:r w:rsidR="002950A0" w:rsidRPr="004677E7">
        <w:rPr>
          <w:rFonts w:ascii="Times New Roman" w:hAnsi="Times New Roman" w:cs="Times New Roman"/>
          <w:sz w:val="22"/>
          <w:szCs w:val="22"/>
        </w:rPr>
        <w:t>r</w:t>
      </w:r>
      <w:r w:rsidRPr="004677E7">
        <w:rPr>
          <w:rFonts w:ascii="Times New Roman" w:hAnsi="Times New Roman" w:cs="Times New Roman"/>
          <w:sz w:val="22"/>
          <w:szCs w:val="22"/>
        </w:rPr>
        <w:t xml:space="preserve">dinanza ha effetto, relativamente alla disposizione di cui al punto 1, dalle ore 18 del 27 aprile 2020 e, relativamente alle altre disposizioni, dalle ore 6 del 28 aprile e vale </w:t>
      </w:r>
      <w:r w:rsidRPr="004677E7">
        <w:rPr>
          <w:rFonts w:ascii="Times New Roman" w:hAnsi="Times New Roman" w:cs="Times New Roman"/>
          <w:b/>
          <w:bCs/>
          <w:sz w:val="22"/>
          <w:szCs w:val="22"/>
        </w:rPr>
        <w:t>fino al 3 maggio 2020 compreso</w:t>
      </w:r>
      <w:r w:rsidRPr="004677E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032669A" w14:textId="77777777" w:rsidR="00F72FF8" w:rsidRPr="004677E7" w:rsidRDefault="00F72FF8" w:rsidP="00095CE7">
      <w:pPr>
        <w:jc w:val="both"/>
        <w:rPr>
          <w:sz w:val="22"/>
        </w:rPr>
      </w:pPr>
    </w:p>
    <w:p w14:paraId="1896E7A2" w14:textId="77777777" w:rsidR="004677E7" w:rsidRPr="004677E7" w:rsidRDefault="00095CE7" w:rsidP="00095CE7">
      <w:pPr>
        <w:jc w:val="both"/>
        <w:rPr>
          <w:sz w:val="22"/>
        </w:rPr>
      </w:pPr>
      <w:r w:rsidRPr="004677E7">
        <w:rPr>
          <w:sz w:val="22"/>
        </w:rPr>
        <w:t>P.S.: Ai fini di un futuro ristoro delle mascherine vendute sottocosto si suggerisce alle farmacie e</w:t>
      </w:r>
      <w:r w:rsidR="00611B62" w:rsidRPr="004677E7">
        <w:rPr>
          <w:sz w:val="22"/>
        </w:rPr>
        <w:t>d</w:t>
      </w:r>
      <w:r w:rsidRPr="004677E7">
        <w:rPr>
          <w:sz w:val="22"/>
        </w:rPr>
        <w:t xml:space="preserve"> agli altri esercizi commerciali di </w:t>
      </w:r>
      <w:r w:rsidR="008231D7" w:rsidRPr="004677E7">
        <w:rPr>
          <w:sz w:val="22"/>
        </w:rPr>
        <w:t xml:space="preserve">raccogliere e </w:t>
      </w:r>
      <w:r w:rsidRPr="004677E7">
        <w:rPr>
          <w:sz w:val="22"/>
        </w:rPr>
        <w:t>conservare</w:t>
      </w:r>
      <w:r w:rsidR="008231D7" w:rsidRPr="004677E7">
        <w:rPr>
          <w:sz w:val="22"/>
        </w:rPr>
        <w:t xml:space="preserve"> la</w:t>
      </w:r>
      <w:r w:rsidRPr="004677E7">
        <w:rPr>
          <w:sz w:val="22"/>
        </w:rPr>
        <w:t xml:space="preserve"> document</w:t>
      </w:r>
      <w:r w:rsidR="008231D7" w:rsidRPr="004677E7">
        <w:rPr>
          <w:sz w:val="22"/>
        </w:rPr>
        <w:t xml:space="preserve">azione amministrativa e fiscale, </w:t>
      </w:r>
      <w:proofErr w:type="spellStart"/>
      <w:r w:rsidR="008231D7" w:rsidRPr="004677E7">
        <w:rPr>
          <w:sz w:val="22"/>
        </w:rPr>
        <w:t>nonchè</w:t>
      </w:r>
      <w:proofErr w:type="spellEnd"/>
      <w:r w:rsidRPr="004677E7">
        <w:rPr>
          <w:sz w:val="22"/>
        </w:rPr>
        <w:t xml:space="preserve"> di redigere un inventario</w:t>
      </w:r>
      <w:r w:rsidR="004677E7" w:rsidRPr="004677E7">
        <w:rPr>
          <w:sz w:val="22"/>
        </w:rPr>
        <w:t>,</w:t>
      </w:r>
      <w:r w:rsidRPr="004677E7">
        <w:rPr>
          <w:sz w:val="22"/>
        </w:rPr>
        <w:t xml:space="preserve"> delle mascherine chirurgiche in giacenza alla data del 27 aprile alle ore 00:00, facilmente estrapolabile dal sistema gestionale</w:t>
      </w:r>
      <w:r w:rsidR="004677E7" w:rsidRPr="004677E7">
        <w:rPr>
          <w:sz w:val="22"/>
        </w:rPr>
        <w:t>.</w:t>
      </w:r>
    </w:p>
    <w:p w14:paraId="7040E27A" w14:textId="77777777" w:rsidR="004677E7" w:rsidRDefault="004677E7" w:rsidP="00095CE7">
      <w:pPr>
        <w:jc w:val="both"/>
        <w:rPr>
          <w:sz w:val="22"/>
        </w:rPr>
      </w:pPr>
    </w:p>
    <w:p w14:paraId="043D5E1B" w14:textId="77777777" w:rsidR="004677E7" w:rsidRPr="004677E7" w:rsidRDefault="004677E7" w:rsidP="00095CE7">
      <w:pPr>
        <w:jc w:val="both"/>
        <w:rPr>
          <w:sz w:val="22"/>
        </w:rPr>
      </w:pPr>
      <w:r w:rsidRPr="004677E7">
        <w:rPr>
          <w:sz w:val="22"/>
        </w:rPr>
        <w:t>Cordiali Saluti</w:t>
      </w:r>
    </w:p>
    <w:p w14:paraId="414FE7FB" w14:textId="77777777" w:rsidR="004677E7" w:rsidRDefault="004677E7" w:rsidP="00095CE7">
      <w:pPr>
        <w:jc w:val="both"/>
        <w:rPr>
          <w:sz w:val="22"/>
        </w:rPr>
      </w:pPr>
      <w:r>
        <w:rPr>
          <w:sz w:val="22"/>
        </w:rPr>
        <w:tab/>
      </w:r>
    </w:p>
    <w:p w14:paraId="65C40553" w14:textId="5AF75EC6" w:rsidR="004677E7" w:rsidRPr="00095CE7" w:rsidRDefault="009670F9" w:rsidP="00095CE7">
      <w:pPr>
        <w:jc w:val="both"/>
        <w:rPr>
          <w:szCs w:val="24"/>
        </w:rPr>
      </w:pPr>
      <w:r>
        <w:rPr>
          <w:noProof/>
        </w:rPr>
        <w:drawing>
          <wp:inline distT="0" distB="0" distL="0" distR="0" wp14:anchorId="5EFBC41E" wp14:editId="7B9FAC34">
            <wp:extent cx="6111240" cy="960120"/>
            <wp:effectExtent l="0" t="0" r="3810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77E7" w:rsidRPr="00095CE7" w:rsidSect="003E29C4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007"/>
    <w:rsid w:val="00095CE7"/>
    <w:rsid w:val="00271686"/>
    <w:rsid w:val="002950A0"/>
    <w:rsid w:val="002B5278"/>
    <w:rsid w:val="003C1FF3"/>
    <w:rsid w:val="003E29C4"/>
    <w:rsid w:val="003F1007"/>
    <w:rsid w:val="004677E7"/>
    <w:rsid w:val="00611B62"/>
    <w:rsid w:val="00775C32"/>
    <w:rsid w:val="007F19A2"/>
    <w:rsid w:val="008231D7"/>
    <w:rsid w:val="009670F9"/>
    <w:rsid w:val="009C62B4"/>
    <w:rsid w:val="00A4280B"/>
    <w:rsid w:val="00BF4064"/>
    <w:rsid w:val="00F44051"/>
    <w:rsid w:val="00F7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3D4A0"/>
  <w15:docId w15:val="{E5F50516-F51B-4421-84B7-8CEF954D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1686"/>
    <w:rPr>
      <w:rFonts w:eastAsia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F1007"/>
    <w:pPr>
      <w:autoSpaceDE w:val="0"/>
      <w:autoSpaceDN w:val="0"/>
      <w:adjustRightInd w:val="0"/>
    </w:pPr>
    <w:rPr>
      <w:rFonts w:ascii="Book Antiqua" w:hAnsi="Book Antiqua" w:cs="Book Antiqua"/>
      <w:color w:val="000000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16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168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4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STAZIONE2</dc:creator>
  <cp:lastModifiedBy>Alberto Melloncelli</cp:lastModifiedBy>
  <cp:revision>14</cp:revision>
  <dcterms:created xsi:type="dcterms:W3CDTF">2020-04-28T15:05:00Z</dcterms:created>
  <dcterms:modified xsi:type="dcterms:W3CDTF">2020-04-29T08:08:00Z</dcterms:modified>
</cp:coreProperties>
</file>